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D9126" w14:textId="77777777" w:rsidR="00211308" w:rsidRPr="00211308" w:rsidRDefault="00211308" w:rsidP="0021130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211308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Консультация для родителей в детском саду «Нравственно-патриотическое воспитание детей старшего дошкольного возраста»</w:t>
      </w:r>
    </w:p>
    <w:p w14:paraId="04563CD8" w14:textId="77777777" w:rsidR="00211308" w:rsidRPr="00211308" w:rsidRDefault="00211308" w:rsidP="002113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 важности приобщения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Нравственно-патриотическое воспитание ребенка - сложный педагогический процесс. В основе его лежит развитие нравственных чувств.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Понятие «Родина»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включает в себя все условия жизни: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Чувство Родины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…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</w:p>
    <w:p w14:paraId="7B68DC5E" w14:textId="77777777" w:rsidR="00211308" w:rsidRPr="00211308" w:rsidRDefault="00211308" w:rsidP="00211308">
      <w:pPr>
        <w:spacing w:after="0" w:line="240" w:lineRule="auto"/>
        <w:textAlignment w:val="baseline"/>
        <w:rPr>
          <w:rFonts w:ascii="Arial" w:eastAsia="Times New Roman" w:hAnsi="Arial" w:cs="Arial"/>
          <w:color w:val="0000FF"/>
          <w:kern w:val="0"/>
          <w:sz w:val="24"/>
          <w:szCs w:val="24"/>
          <w:lang w:eastAsia="ru-RU"/>
          <w14:ligatures w14:val="none"/>
        </w:rPr>
      </w:pPr>
      <w:r w:rsidRPr="00211308">
        <w:rPr>
          <w:rFonts w:ascii="Arial" w:eastAsia="Times New Roman" w:hAnsi="Arial" w:cs="Arial"/>
          <w:color w:val="FFFFFF"/>
          <w:kern w:val="0"/>
          <w:sz w:val="24"/>
          <w:szCs w:val="24"/>
          <w:lang w:eastAsia="ru-RU"/>
          <w14:ligatures w14:val="none"/>
        </w:rPr>
        <w:fldChar w:fldCharType="begin"/>
      </w:r>
      <w:r w:rsidRPr="00211308">
        <w:rPr>
          <w:rFonts w:ascii="Arial" w:eastAsia="Times New Roman" w:hAnsi="Arial" w:cs="Arial"/>
          <w:color w:val="FFFFFF"/>
          <w:kern w:val="0"/>
          <w:sz w:val="24"/>
          <w:szCs w:val="24"/>
          <w:lang w:eastAsia="ru-RU"/>
          <w14:ligatures w14:val="none"/>
        </w:rPr>
        <w:instrText xml:space="preserve"> HYPERLINK "https://ad.adriver.ru/cgi-bin/click.cgi?sid=1&amp;bt=76&amp;ad=804702&amp;pid=4294327&amp;bid=11912904&amp;bn=11912904&amp;exss=&amp;erid=%5berir_token%5d&amp;rnd=%25aw_random%25&amp;rnd=1626871020" \t "_blank" </w:instrText>
      </w:r>
      <w:r w:rsidRPr="00211308">
        <w:rPr>
          <w:rFonts w:ascii="Arial" w:eastAsia="Times New Roman" w:hAnsi="Arial" w:cs="Arial"/>
          <w:color w:val="FFFFFF"/>
          <w:kern w:val="0"/>
          <w:sz w:val="24"/>
          <w:szCs w:val="24"/>
          <w:lang w:eastAsia="ru-RU"/>
          <w14:ligatures w14:val="none"/>
        </w:rPr>
        <w:fldChar w:fldCharType="separate"/>
      </w:r>
    </w:p>
    <w:p w14:paraId="00DB014E" w14:textId="11115F62" w:rsidR="00211308" w:rsidRPr="00211308" w:rsidRDefault="00211308" w:rsidP="0021130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CCDCA40" w14:textId="77777777" w:rsidR="00211308" w:rsidRPr="00211308" w:rsidRDefault="00211308" w:rsidP="00211308">
      <w:pPr>
        <w:spacing w:after="0" w:line="240" w:lineRule="auto"/>
        <w:textAlignment w:val="baseline"/>
        <w:rPr>
          <w:rFonts w:ascii="Arial" w:eastAsia="Times New Roman" w:hAnsi="Arial" w:cs="Arial"/>
          <w:color w:val="FFFFFF"/>
          <w:kern w:val="0"/>
          <w:sz w:val="29"/>
          <w:szCs w:val="29"/>
          <w:lang w:eastAsia="ru-RU"/>
          <w14:ligatures w14:val="none"/>
        </w:rPr>
      </w:pPr>
      <w:r w:rsidRPr="00211308">
        <w:rPr>
          <w:rFonts w:ascii="Arial" w:eastAsia="Times New Roman" w:hAnsi="Arial" w:cs="Arial"/>
          <w:color w:val="FFFFFF"/>
          <w:kern w:val="0"/>
          <w:sz w:val="29"/>
          <w:szCs w:val="29"/>
          <w:lang w:eastAsia="ru-RU"/>
          <w14:ligatures w14:val="none"/>
        </w:rPr>
        <w:t>avito.ru</w:t>
      </w:r>
    </w:p>
    <w:p w14:paraId="5C92A9F3" w14:textId="77777777" w:rsidR="00211308" w:rsidRPr="00211308" w:rsidRDefault="00211308" w:rsidP="00211308">
      <w:pPr>
        <w:spacing w:after="60" w:line="240" w:lineRule="auto"/>
        <w:textAlignment w:val="baseline"/>
        <w:rPr>
          <w:rFonts w:ascii="Arial" w:eastAsia="Times New Roman" w:hAnsi="Arial" w:cs="Arial"/>
          <w:color w:val="FFFFFF"/>
          <w:kern w:val="0"/>
          <w:sz w:val="24"/>
          <w:szCs w:val="24"/>
          <w:lang w:eastAsia="ru-RU"/>
          <w14:ligatures w14:val="none"/>
        </w:rPr>
      </w:pPr>
      <w:r w:rsidRPr="00211308">
        <w:rPr>
          <w:rFonts w:ascii="Arial" w:eastAsia="Times New Roman" w:hAnsi="Arial" w:cs="Arial"/>
          <w:color w:val="FFFFFF"/>
          <w:kern w:val="0"/>
          <w:sz w:val="24"/>
          <w:szCs w:val="24"/>
          <w:lang w:eastAsia="ru-RU"/>
          <w14:ligatures w14:val="none"/>
        </w:rPr>
        <w:fldChar w:fldCharType="end"/>
      </w:r>
    </w:p>
    <w:p w14:paraId="018EA54D" w14:textId="77777777" w:rsidR="00211308" w:rsidRPr="00211308" w:rsidRDefault="00211308" w:rsidP="00211308">
      <w:pPr>
        <w:spacing w:after="105" w:line="240" w:lineRule="auto"/>
        <w:textAlignment w:val="baseline"/>
        <w:rPr>
          <w:rFonts w:ascii="Arial" w:eastAsia="Times New Roman" w:hAnsi="Arial" w:cs="Arial"/>
          <w:color w:val="FFFFFF"/>
          <w:spacing w:val="2"/>
          <w:kern w:val="0"/>
          <w:sz w:val="18"/>
          <w:szCs w:val="18"/>
          <w:lang w:eastAsia="ru-RU"/>
          <w14:ligatures w14:val="none"/>
        </w:rPr>
      </w:pPr>
      <w:r w:rsidRPr="00211308">
        <w:rPr>
          <w:rFonts w:ascii="Arial" w:eastAsia="Times New Roman" w:hAnsi="Arial" w:cs="Arial"/>
          <w:color w:val="FFFFFF"/>
          <w:spacing w:val="2"/>
          <w:kern w:val="0"/>
          <w:sz w:val="18"/>
          <w:szCs w:val="18"/>
          <w:lang w:eastAsia="ru-RU"/>
          <w14:ligatures w14:val="none"/>
        </w:rPr>
        <w:t>Реклама</w:t>
      </w:r>
    </w:p>
    <w:p w14:paraId="28079E3D" w14:textId="58681C2A" w:rsidR="00813843" w:rsidRDefault="00211308" w:rsidP="00211308"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Россия - родина для многих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. Но для </w:t>
      </w:r>
      <w:proofErr w:type="gramStart"/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того</w:t>
      </w:r>
      <w:proofErr w:type="gramEnd"/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Однако национальная гордость не должна </w:t>
      </w:r>
      <w:proofErr w:type="spellStart"/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выраждаться</w:t>
      </w:r>
      <w:proofErr w:type="spellEnd"/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в тупое самомнение и самодовольство.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 прошлом, о наших памятниках, литературе, языке, живописи…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Национальные отличия сохранятся и в 21 веке, если мы будем озабочены воспитанием душ, а не только передачей знаний».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i/>
          <w:i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В нравственно-патриотическом воспитании огромное значение имеет пример взрослых, в особенности же близких людей.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«ненависть к врагу»,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Духовный, творческий патриотизм надо прививать с раннего детства. Но подобно любому другому чувству, патриотизм обретается самостоятельно и переживается индивидуально. Он прямо связан с личной духовностью человека, ее глубиной.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Сейчас к нам постепенно возвращается </w:t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национальная память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1.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</w:t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Окружающие предметы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2.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Необходимо широко использовать </w:t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все виды фольклора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 (сказки, песенки, пословицы, поговорки, хороводы и т.д.).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 Знакомя детей с поговорками,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потешки, прибаутки, </w:t>
      </w:r>
      <w:proofErr w:type="spellStart"/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заклички</w:t>
      </w:r>
      <w:proofErr w:type="spellEnd"/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 детей.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3.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Большое место в приобщении детей к народной культуре должны занимать </w:t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народные праздники и традиции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4.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Очень важно ознакомить детей с </w:t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народной декоративной росписью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. Она, пленяя душу гармонией и ритмом, способна увлечь ребят национальным изобразительным искусством.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Обобщая сказанное, можно заключить, что </w:t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образовательная цель </w:t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lastRenderedPageBreak/>
        <w:t>программы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состоит в приобщении детей 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 Родине.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211308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Воспитать патриота своей Родины</w:t>
      </w:r>
      <w:r w:rsidRPr="00211308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 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308"/>
    <w:rsid w:val="00211308"/>
    <w:rsid w:val="00813843"/>
    <w:rsid w:val="00D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5D9EC"/>
  <w15:chartTrackingRefBased/>
  <w15:docId w15:val="{A628DD92-D0FB-4C3A-A6F3-003F7E36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97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5555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4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96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93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437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543948">
                                                              <w:marLeft w:val="0"/>
                                                              <w:marRight w:val="21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4113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643278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73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795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535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3211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46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450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903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330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92701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2025-03-11T18:28:00Z</dcterms:created>
  <dcterms:modified xsi:type="dcterms:W3CDTF">2025-03-11T18:29:00Z</dcterms:modified>
</cp:coreProperties>
</file>