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5413" w14:textId="10337964" w:rsidR="00ED27C1" w:rsidRPr="00EB5622" w:rsidRDefault="00EB5622" w:rsidP="00ED27C1">
      <w:pPr>
        <w:ind w:left="4956"/>
        <w:rPr>
          <w:rFonts w:ascii="Venski sad One" w:hAnsi="Venski sad One" w:cs="Times New Roman"/>
          <w:color w:val="70AD47" w:themeColor="accent6"/>
          <w:sz w:val="36"/>
          <w:szCs w:val="36"/>
        </w:rPr>
      </w:pPr>
      <w:r w:rsidRPr="00EB5622">
        <w:rPr>
          <w:rFonts w:ascii="Venski sad One" w:hAnsi="Venski sad One" w:cs="Times New Roman"/>
          <w:noProof/>
          <w:color w:val="70AD47" w:themeColor="accent6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385EB7" wp14:editId="5171CF4D">
            <wp:simplePos x="0" y="0"/>
            <wp:positionH relativeFrom="column">
              <wp:posOffset>-394335</wp:posOffset>
            </wp:positionH>
            <wp:positionV relativeFrom="paragraph">
              <wp:posOffset>-320040</wp:posOffset>
            </wp:positionV>
            <wp:extent cx="2404745" cy="1504851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50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44547" w14:textId="1AFEE582" w:rsidR="00100946" w:rsidRPr="00EB5622" w:rsidRDefault="00100946" w:rsidP="00100946">
      <w:pPr>
        <w:ind w:left="4956"/>
        <w:jc w:val="right"/>
        <w:rPr>
          <w:rFonts w:ascii="Venski sad One" w:hAnsi="Venski sad One" w:cs="Times New Roman"/>
          <w:color w:val="70AD47" w:themeColor="accent6"/>
          <w:sz w:val="36"/>
          <w:szCs w:val="36"/>
        </w:rPr>
      </w:pPr>
      <w:r w:rsidRPr="00EB5622">
        <w:rPr>
          <w:rFonts w:ascii="Venski sad One" w:hAnsi="Venski sad One" w:cs="Times New Roman"/>
          <w:color w:val="70AD47" w:themeColor="accent6"/>
          <w:sz w:val="36"/>
          <w:szCs w:val="36"/>
        </w:rPr>
        <w:t>Демидович Татьяна Георгиевна</w:t>
      </w:r>
    </w:p>
    <w:p w14:paraId="45563037" w14:textId="688A84E3" w:rsidR="00100946" w:rsidRPr="00EB5622" w:rsidRDefault="00100946" w:rsidP="00100946">
      <w:pPr>
        <w:ind w:left="4956"/>
        <w:jc w:val="right"/>
        <w:rPr>
          <w:rFonts w:ascii="Venski sad One" w:hAnsi="Venski sad One" w:cs="Times New Roman"/>
          <w:color w:val="70AD47" w:themeColor="accent6"/>
          <w:sz w:val="36"/>
          <w:szCs w:val="36"/>
        </w:rPr>
      </w:pPr>
      <w:r w:rsidRPr="00EB5622">
        <w:rPr>
          <w:rFonts w:ascii="Venski sad One" w:hAnsi="Venski sad One" w:cs="Times New Roman"/>
          <w:color w:val="70AD47" w:themeColor="accent6"/>
          <w:sz w:val="36"/>
          <w:szCs w:val="36"/>
        </w:rPr>
        <w:t>Музыкальный руководитель</w:t>
      </w:r>
    </w:p>
    <w:p w14:paraId="1012E317" w14:textId="77777777" w:rsidR="00EB5622" w:rsidRDefault="00EB5622" w:rsidP="00100946">
      <w:pPr>
        <w:spacing w:after="0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41D6D5DB" w14:textId="77777777" w:rsidR="00EB5622" w:rsidRDefault="00EB5622" w:rsidP="00100946">
      <w:pPr>
        <w:spacing w:after="0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56432712" w14:textId="3F9E956A" w:rsidR="00ED27C1" w:rsidRPr="00EB5622" w:rsidRDefault="00ED27C1" w:rsidP="00100946">
      <w:pPr>
        <w:spacing w:after="0"/>
        <w:jc w:val="center"/>
        <w:rPr>
          <w:rFonts w:ascii="Franklin Gothic Medium" w:hAnsi="Franklin Gothic Medium" w:cs="Calibri"/>
          <w:b/>
          <w:bCs/>
          <w:color w:val="FF0000"/>
          <w:sz w:val="28"/>
          <w:szCs w:val="28"/>
        </w:rPr>
      </w:pPr>
      <w:r w:rsidRPr="00EB5622">
        <w:rPr>
          <w:rFonts w:ascii="Franklin Gothic Medium" w:hAnsi="Franklin Gothic Medium" w:cs="Calibri"/>
          <w:b/>
          <w:bCs/>
          <w:color w:val="FF0000"/>
          <w:sz w:val="28"/>
          <w:szCs w:val="28"/>
        </w:rPr>
        <w:t xml:space="preserve">К О Н С У Л Ь Т А Ц И </w:t>
      </w:r>
      <w:proofErr w:type="gramStart"/>
      <w:r w:rsidRPr="00EB5622">
        <w:rPr>
          <w:rFonts w:ascii="Franklin Gothic Medium" w:hAnsi="Franklin Gothic Medium" w:cs="Calibri"/>
          <w:b/>
          <w:bCs/>
          <w:color w:val="FF0000"/>
          <w:sz w:val="28"/>
          <w:szCs w:val="28"/>
        </w:rPr>
        <w:t>Я  Д</w:t>
      </w:r>
      <w:proofErr w:type="gramEnd"/>
      <w:r w:rsidRPr="00EB5622">
        <w:rPr>
          <w:rFonts w:ascii="Franklin Gothic Medium" w:hAnsi="Franklin Gothic Medium" w:cs="Calibri"/>
          <w:b/>
          <w:bCs/>
          <w:color w:val="FF0000"/>
          <w:sz w:val="28"/>
          <w:szCs w:val="28"/>
        </w:rPr>
        <w:t xml:space="preserve"> Л Я  Р О Д И Т Е Л Е Й</w:t>
      </w:r>
    </w:p>
    <w:p w14:paraId="03F2A3C5" w14:textId="4D4FD946" w:rsidR="00ED27C1" w:rsidRDefault="00ED27C1" w:rsidP="00100946">
      <w:pPr>
        <w:spacing w:after="0"/>
        <w:jc w:val="center"/>
        <w:rPr>
          <w:rFonts w:ascii="Bookman Old Style" w:hAnsi="Bookman Old Style" w:cs="Calibri"/>
          <w:color w:val="FF0000"/>
          <w:sz w:val="28"/>
          <w:szCs w:val="28"/>
        </w:rPr>
      </w:pPr>
    </w:p>
    <w:p w14:paraId="45FDFCFE" w14:textId="7FF28A8A" w:rsidR="00C663D2" w:rsidRPr="00EB5622" w:rsidRDefault="00C663D2" w:rsidP="00100946">
      <w:pPr>
        <w:spacing w:after="0"/>
        <w:jc w:val="center"/>
        <w:rPr>
          <w:rFonts w:ascii="Venski sad One" w:hAnsi="Venski sad One" w:cs="Times New Roman"/>
          <w:color w:val="FF0000"/>
          <w:sz w:val="52"/>
          <w:szCs w:val="52"/>
        </w:rPr>
      </w:pPr>
      <w:r w:rsidRPr="00EB5622">
        <w:rPr>
          <w:rFonts w:ascii="Venski sad One" w:hAnsi="Venski sad One" w:cs="Calibri"/>
          <w:color w:val="FF0000"/>
          <w:sz w:val="52"/>
          <w:szCs w:val="52"/>
        </w:rPr>
        <w:t>Влияние</w:t>
      </w:r>
      <w:r w:rsidRPr="00EB5622">
        <w:rPr>
          <w:rFonts w:ascii="Venski sad One" w:hAnsi="Venski sad One" w:cs="Times New Roman"/>
          <w:color w:val="FF0000"/>
          <w:sz w:val="52"/>
          <w:szCs w:val="52"/>
        </w:rPr>
        <w:t xml:space="preserve"> </w:t>
      </w:r>
      <w:r w:rsidRPr="00EB5622">
        <w:rPr>
          <w:rFonts w:ascii="Venski sad One" w:hAnsi="Venski sad One" w:cs="Calibri"/>
          <w:color w:val="FF0000"/>
          <w:sz w:val="52"/>
          <w:szCs w:val="52"/>
        </w:rPr>
        <w:t>музыки</w:t>
      </w:r>
      <w:r w:rsidR="00EB5622" w:rsidRPr="00EB5622">
        <w:rPr>
          <w:rFonts w:ascii="Venski sad One" w:hAnsi="Venski sad One" w:cs="Calibri"/>
          <w:color w:val="FF0000"/>
          <w:sz w:val="52"/>
          <w:szCs w:val="52"/>
        </w:rPr>
        <w:t xml:space="preserve"> </w:t>
      </w:r>
      <w:r w:rsidRPr="00EB5622">
        <w:rPr>
          <w:rFonts w:ascii="Venski sad One" w:hAnsi="Venski sad One" w:cs="Calibri"/>
          <w:color w:val="FF0000"/>
          <w:sz w:val="52"/>
          <w:szCs w:val="52"/>
        </w:rPr>
        <w:t>на</w:t>
      </w:r>
      <w:r w:rsidRPr="00EB5622">
        <w:rPr>
          <w:rFonts w:ascii="Venski sad One" w:hAnsi="Venski sad One" w:cs="Times New Roman"/>
          <w:color w:val="FF0000"/>
          <w:sz w:val="52"/>
          <w:szCs w:val="52"/>
        </w:rPr>
        <w:t xml:space="preserve"> </w:t>
      </w:r>
      <w:r w:rsidRPr="00EB5622">
        <w:rPr>
          <w:rFonts w:ascii="Venski sad One" w:hAnsi="Venski sad One" w:cs="Calibri"/>
          <w:color w:val="FF0000"/>
          <w:sz w:val="52"/>
          <w:szCs w:val="52"/>
        </w:rPr>
        <w:t>развитие</w:t>
      </w:r>
      <w:r w:rsidRPr="00EB5622">
        <w:rPr>
          <w:rFonts w:ascii="Venski sad One" w:hAnsi="Venski sad One" w:cs="Times New Roman"/>
          <w:color w:val="FF0000"/>
          <w:sz w:val="52"/>
          <w:szCs w:val="52"/>
        </w:rPr>
        <w:t xml:space="preserve"> </w:t>
      </w:r>
      <w:r w:rsidRPr="00EB5622">
        <w:rPr>
          <w:rFonts w:ascii="Venski sad One" w:hAnsi="Venski sad One" w:cs="Calibri"/>
          <w:color w:val="FF0000"/>
          <w:sz w:val="52"/>
          <w:szCs w:val="52"/>
        </w:rPr>
        <w:t>личности</w:t>
      </w:r>
      <w:r w:rsidRPr="00EB5622">
        <w:rPr>
          <w:rFonts w:ascii="Venski sad One" w:hAnsi="Venski sad One" w:cs="Times New Roman"/>
          <w:color w:val="FF0000"/>
          <w:sz w:val="52"/>
          <w:szCs w:val="52"/>
        </w:rPr>
        <w:t xml:space="preserve"> </w:t>
      </w:r>
      <w:r w:rsidRPr="00EB5622">
        <w:rPr>
          <w:rFonts w:ascii="Venski sad One" w:hAnsi="Venski sad One" w:cs="Calibri"/>
          <w:color w:val="FF0000"/>
          <w:sz w:val="52"/>
          <w:szCs w:val="52"/>
        </w:rPr>
        <w:t>дошкольника</w:t>
      </w:r>
    </w:p>
    <w:p w14:paraId="0BF6FC44" w14:textId="77777777" w:rsidR="00100946" w:rsidRDefault="00100946" w:rsidP="001009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A1303" w14:textId="293F0489" w:rsidR="00C663D2" w:rsidRPr="00100946" w:rsidRDefault="00C663D2" w:rsidP="001009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0946">
        <w:rPr>
          <w:rFonts w:ascii="Times New Roman" w:hAnsi="Times New Roman" w:cs="Times New Roman"/>
          <w:sz w:val="24"/>
          <w:szCs w:val="24"/>
        </w:rPr>
        <w:t>Одна из главных задач музыкального воспитания детей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дошкольного возраста - развитие музыкальных способностей во всех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доступных им видах музыкальной деятельности: слушании, пении, песенном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творчестве, музыкально-ритмических движениях, танцевально-игровом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творчестве, игре на детских музыкальных инструментах.</w:t>
      </w:r>
    </w:p>
    <w:p w14:paraId="6140A3AE" w14:textId="4F43B167" w:rsidR="00C663D2" w:rsidRPr="00100946" w:rsidRDefault="00C663D2" w:rsidP="001009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0946">
        <w:rPr>
          <w:rFonts w:ascii="Times New Roman" w:hAnsi="Times New Roman" w:cs="Times New Roman"/>
          <w:sz w:val="24"/>
          <w:szCs w:val="24"/>
        </w:rPr>
        <w:t>Через музыкальную деятельность идет общее полноценное развитие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ребенка:</w:t>
      </w:r>
    </w:p>
    <w:p w14:paraId="5F3CF34D" w14:textId="74A01F40" w:rsidR="00C663D2" w:rsidRPr="00100946" w:rsidRDefault="00C663D2" w:rsidP="001009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0946">
        <w:rPr>
          <w:rFonts w:ascii="Times New Roman" w:hAnsi="Times New Roman" w:cs="Times New Roman"/>
          <w:color w:val="FF0000"/>
          <w:sz w:val="24"/>
          <w:szCs w:val="24"/>
        </w:rPr>
        <w:t xml:space="preserve">1. Музыка развивает ребенка умственно. </w:t>
      </w:r>
      <w:r w:rsidRPr="00100946">
        <w:rPr>
          <w:rFonts w:ascii="Times New Roman" w:hAnsi="Times New Roman" w:cs="Times New Roman"/>
          <w:sz w:val="24"/>
          <w:szCs w:val="24"/>
        </w:rPr>
        <w:t>Умение представить и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 xml:space="preserve">воспроизвести высоту звуков в мелодии (высоко-низко), понять ее </w:t>
      </w:r>
      <w:proofErr w:type="gramStart"/>
      <w:r w:rsidRPr="00100946">
        <w:rPr>
          <w:rFonts w:ascii="Times New Roman" w:hAnsi="Times New Roman" w:cs="Times New Roman"/>
          <w:sz w:val="24"/>
          <w:szCs w:val="24"/>
        </w:rPr>
        <w:t>темп</w:t>
      </w:r>
      <w:r w:rsidR="00100946">
        <w:rPr>
          <w:rFonts w:ascii="Times New Roman" w:hAnsi="Times New Roman" w:cs="Times New Roman"/>
          <w:sz w:val="24"/>
          <w:szCs w:val="24"/>
        </w:rPr>
        <w:t xml:space="preserve">  </w:t>
      </w:r>
      <w:r w:rsidRPr="0010094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00946">
        <w:rPr>
          <w:rFonts w:ascii="Times New Roman" w:hAnsi="Times New Roman" w:cs="Times New Roman"/>
          <w:sz w:val="24"/>
          <w:szCs w:val="24"/>
        </w:rPr>
        <w:t>быстро, медленно), характер (весело – грустно) предполагает умственные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операции: сравнение, анализ, сопоставление, запоминание. Развитие данных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умений необходимо дошкольнику в процессе подготовки к школьному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обучению.</w:t>
      </w:r>
    </w:p>
    <w:p w14:paraId="178EAD13" w14:textId="2CCE4EDC" w:rsidR="00C663D2" w:rsidRPr="00100946" w:rsidRDefault="00C663D2" w:rsidP="001009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0946">
        <w:rPr>
          <w:rFonts w:ascii="Times New Roman" w:hAnsi="Times New Roman" w:cs="Times New Roman"/>
          <w:color w:val="FF0000"/>
          <w:sz w:val="24"/>
          <w:szCs w:val="24"/>
        </w:rPr>
        <w:t>2. Музыка обогащает словарный запас.</w:t>
      </w:r>
      <w:r w:rsidRPr="00100946">
        <w:rPr>
          <w:rFonts w:ascii="Times New Roman" w:hAnsi="Times New Roman" w:cs="Times New Roman"/>
          <w:sz w:val="24"/>
          <w:szCs w:val="24"/>
        </w:rPr>
        <w:t xml:space="preserve"> Помимо разнообразных сведений о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музыке, имеющих познавательное значение, беседа о ней включает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характеристику образного содержания, следовательно, словарь детей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обогащается образными словами и выражениями, характеризующими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чувства, переданные в музыке.</w:t>
      </w:r>
    </w:p>
    <w:p w14:paraId="523FCEA2" w14:textId="35D30CEA" w:rsidR="00C663D2" w:rsidRPr="00100946" w:rsidRDefault="00C663D2" w:rsidP="001009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0946">
        <w:rPr>
          <w:rFonts w:ascii="Times New Roman" w:hAnsi="Times New Roman" w:cs="Times New Roman"/>
          <w:color w:val="FF0000"/>
          <w:sz w:val="24"/>
          <w:szCs w:val="24"/>
        </w:rPr>
        <w:t>3. Музыка регулирует двигательную активность с помощью ритмической</w:t>
      </w:r>
      <w:r w:rsidR="00100946" w:rsidRPr="001009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color w:val="FF0000"/>
          <w:sz w:val="24"/>
          <w:szCs w:val="24"/>
        </w:rPr>
        <w:t>организации.</w:t>
      </w:r>
      <w:r w:rsidRPr="00100946">
        <w:rPr>
          <w:rFonts w:ascii="Times New Roman" w:hAnsi="Times New Roman" w:cs="Times New Roman"/>
          <w:sz w:val="24"/>
          <w:szCs w:val="24"/>
        </w:rPr>
        <w:t xml:space="preserve"> В процессе музыкальной активности формируется правильная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осанка, пластичность, ускоряется физическое развитие ребенка.</w:t>
      </w:r>
    </w:p>
    <w:p w14:paraId="4E1A544E" w14:textId="07D7B211" w:rsidR="00C663D2" w:rsidRPr="00100946" w:rsidRDefault="00C663D2" w:rsidP="001009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0946">
        <w:rPr>
          <w:rFonts w:ascii="Times New Roman" w:hAnsi="Times New Roman" w:cs="Times New Roman"/>
          <w:color w:val="FF0000"/>
          <w:sz w:val="24"/>
          <w:szCs w:val="24"/>
        </w:rPr>
        <w:t>4. В условиях совместной музыкальной деятельности, например пения,</w:t>
      </w:r>
      <w:r w:rsidR="00100946" w:rsidRPr="001009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color w:val="FF0000"/>
          <w:sz w:val="24"/>
          <w:szCs w:val="24"/>
        </w:rPr>
        <w:t xml:space="preserve">развивается чувство коллективизма </w:t>
      </w:r>
      <w:r w:rsidRPr="00100946">
        <w:rPr>
          <w:rFonts w:ascii="Times New Roman" w:hAnsi="Times New Roman" w:cs="Times New Roman"/>
          <w:sz w:val="24"/>
          <w:szCs w:val="24"/>
        </w:rPr>
        <w:t>(одновременно начать пение, и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закончить его, не опережать друг друга, слышать друг друга). Пение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способствует развитию голосовых связок, дыхательного и артикуляционного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аппаратов. Ребенок, регулярно занимающийся пением, укрепляет свое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>физическое и психическое здоровье.</w:t>
      </w:r>
    </w:p>
    <w:p w14:paraId="668477BD" w14:textId="00815554" w:rsidR="00C663D2" w:rsidRPr="00EB5622" w:rsidRDefault="00C663D2" w:rsidP="00EB5622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0946">
        <w:rPr>
          <w:rFonts w:ascii="Times New Roman" w:hAnsi="Times New Roman" w:cs="Times New Roman"/>
          <w:color w:val="FF0000"/>
          <w:sz w:val="24"/>
          <w:szCs w:val="24"/>
        </w:rPr>
        <w:t>5. Музыка способствует раскрытию творческого потенциала</w:t>
      </w:r>
      <w:r w:rsidRPr="00100946">
        <w:rPr>
          <w:rFonts w:ascii="Times New Roman" w:hAnsi="Times New Roman" w:cs="Times New Roman"/>
          <w:sz w:val="24"/>
          <w:szCs w:val="24"/>
        </w:rPr>
        <w:t>, учит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Pr="00100946">
        <w:rPr>
          <w:rFonts w:ascii="Times New Roman" w:hAnsi="Times New Roman" w:cs="Times New Roman"/>
          <w:sz w:val="24"/>
          <w:szCs w:val="24"/>
        </w:rPr>
        <w:t xml:space="preserve">сопереживать, воспитывает организованность, коммуникативные </w:t>
      </w:r>
      <w:proofErr w:type="gramStart"/>
      <w:r w:rsidRPr="00100946">
        <w:rPr>
          <w:rFonts w:ascii="Times New Roman" w:hAnsi="Times New Roman" w:cs="Times New Roman"/>
          <w:sz w:val="24"/>
          <w:szCs w:val="24"/>
        </w:rPr>
        <w:t>навыки</w:t>
      </w:r>
      <w:r w:rsidR="00100946">
        <w:rPr>
          <w:rFonts w:ascii="Times New Roman" w:hAnsi="Times New Roman" w:cs="Times New Roman"/>
          <w:sz w:val="24"/>
          <w:szCs w:val="24"/>
        </w:rPr>
        <w:t xml:space="preserve"> </w:t>
      </w:r>
      <w:r w:rsidR="00ED27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B5622" w:rsidRPr="00EB5622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</w:p>
    <w:sectPr w:rsidR="00C663D2" w:rsidRPr="00EB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nski sad One">
    <w:panose1 w:val="03000605030000020002"/>
    <w:charset w:val="CC"/>
    <w:family w:val="script"/>
    <w:pitch w:val="variable"/>
    <w:sig w:usb0="00000203" w:usb1="00000000" w:usb2="00000000" w:usb3="00000000" w:csb0="0000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D2"/>
    <w:rsid w:val="00100946"/>
    <w:rsid w:val="001E7D64"/>
    <w:rsid w:val="00C663D2"/>
    <w:rsid w:val="00EB5622"/>
    <w:rsid w:val="00ED27C1"/>
    <w:rsid w:val="00F4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3BF5"/>
  <w15:chartTrackingRefBased/>
  <w15:docId w15:val="{8A8BDB3F-B562-40A7-B73C-AC48054E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2025-10-17T13:49:00Z</dcterms:created>
  <dcterms:modified xsi:type="dcterms:W3CDTF">2025-10-17T15:21:00Z</dcterms:modified>
</cp:coreProperties>
</file>